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Cambria" w:hAnsi="Cambria"/>
        </w:rPr>
      </w:pPr>
      <w:r>
        <w:rPr>
          <w:rFonts w:ascii="Cambria" w:hAnsi="Cambria"/>
        </w:rPr>
        <w:t>Ref: NC</w:t>
      </w:r>
      <w:r>
        <w:rPr>
          <w:rFonts w:hAnsi="Cambria"/>
        </w:rPr>
        <w:t>C</w:t>
      </w:r>
      <w:r>
        <w:rPr>
          <w:rFonts w:ascii="Cambria" w:hAnsi="Cambria"/>
        </w:rPr>
        <w:t xml:space="preserve">S / </w:t>
      </w:r>
      <w:r>
        <w:rPr>
          <w:rFonts w:hAnsi="Cambria"/>
        </w:rPr>
        <w:t>M/</w:t>
      </w:r>
      <w:r>
        <w:rPr>
          <w:rFonts w:ascii="Cambria" w:hAnsi="Cambria"/>
        </w:rPr>
        <w:t>CC / CIR-</w:t>
      </w:r>
      <w:r>
        <w:rPr>
          <w:rFonts w:hAnsi="Cambria"/>
        </w:rPr>
        <w:t>8</w:t>
      </w:r>
      <w:r>
        <w:rPr>
          <w:rFonts w:ascii="Cambria" w:hAnsi="Cambria"/>
        </w:rPr>
        <w:t>/JANUARY/ 20</w:t>
      </w:r>
      <w:r>
        <w:rPr>
          <w:rFonts w:hAnsi="Cambria"/>
        </w:rPr>
        <w:t>2</w:t>
      </w:r>
      <w:r>
        <w:rPr>
          <w:rFonts w:hAnsi="Cambria"/>
          <w:lang w:val="en-US"/>
        </w:rPr>
        <w:t>4</w:t>
      </w:r>
      <w:r>
        <w:rPr>
          <w:rFonts w:hAnsi="Cambria"/>
        </w:rPr>
        <w:t>-202</w:t>
      </w:r>
      <w:r>
        <w:rPr>
          <w:rFonts w:hAnsi="Cambria"/>
          <w:lang w:val="en-US"/>
        </w:rPr>
        <w:t>5</w:t>
      </w:r>
      <w:r>
        <w:rPr>
          <w:rFonts w:ascii="Cambria" w:hAnsi="Cambria"/>
        </w:rPr>
        <w:t xml:space="preserve">                            </w:t>
      </w:r>
      <w:r>
        <w:rPr>
          <w:rFonts w:hAnsi="Cambria"/>
        </w:rPr>
        <w:t xml:space="preserve">                      </w:t>
      </w:r>
      <w:r>
        <w:rPr>
          <w:rFonts w:ascii="Cambria" w:hAnsi="Cambria"/>
        </w:rPr>
        <w:t xml:space="preserve">  DOI: Jan </w:t>
      </w:r>
      <w:r>
        <w:rPr>
          <w:rFonts w:hAnsi="Cambria"/>
        </w:rPr>
        <w:t>1,</w:t>
      </w:r>
      <w:r>
        <w:rPr>
          <w:rFonts w:ascii="Cambria" w:hAnsi="Cambria"/>
        </w:rPr>
        <w:t xml:space="preserve"> 20</w:t>
      </w:r>
      <w:r>
        <w:rPr>
          <w:rFonts w:hAnsi="Cambria"/>
        </w:rPr>
        <w:t>24</w:t>
      </w:r>
    </w:p>
    <w:p>
      <w:pPr>
        <w:pStyle w:val="style0"/>
        <w:rPr>
          <w:rFonts w:ascii="Cambria" w:cs="Times New Roman" w:hAnsi="Cambria"/>
          <w:b/>
        </w:rPr>
      </w:pPr>
      <w:r>
        <w:rPr>
          <w:rFonts w:ascii="Cambria" w:cs="Times New Roman" w:hAnsi="Cambria"/>
          <w:b/>
          <w:sz w:val="26"/>
        </w:rPr>
        <w:t xml:space="preserve">                                              Newsletter for the month of January ‘</w:t>
      </w:r>
      <w:r>
        <w:rPr>
          <w:rFonts w:cs="Times New Roman" w:hAnsi="Cambria"/>
          <w:b/>
          <w:sz w:val="26"/>
        </w:rPr>
        <w:t>2</w:t>
      </w:r>
      <w:r>
        <w:rPr>
          <w:rFonts w:cs="Times New Roman" w:hAnsi="Cambria"/>
          <w:b/>
          <w:sz w:val="26"/>
          <w:lang w:val="en-US"/>
        </w:rPr>
        <w:t>5</w:t>
      </w:r>
    </w:p>
    <w:p>
      <w:pPr>
        <w:pStyle w:val="style0"/>
        <w:rPr>
          <w:rFonts w:ascii="Cambria" w:cs="Times New Roman" w:hAnsi="Cambria"/>
          <w:b/>
        </w:rPr>
      </w:pPr>
    </w:p>
    <w:tbl>
      <w:tblPr>
        <w:tblStyle w:val="style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581"/>
      </w:tblGrid>
      <w:tr>
        <w:trPr/>
        <w:tc>
          <w:tcPr>
            <w:tcW w:w="3085"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rPr>
            </w:pPr>
            <w:r>
              <w:rPr>
                <w:noProof/>
              </w:rPr>
              <w:drawing>
                <wp:inline distL="0" distT="0" distB="0" distR="0">
                  <wp:extent cx="1632636" cy="93015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632636" cy="930155"/>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rFonts w:cs="Times New Roman" w:hAnsi="Cambria"/>
                <w:b/>
              </w:rPr>
            </w:pPr>
            <w:r>
              <w:rPr>
                <w:rFonts w:cs="Times New Roman" w:hAnsi="Cambria"/>
                <w:b/>
                <w:lang w:val="en-US"/>
              </w:rPr>
              <w:t xml:space="preserve">        </w:t>
            </w:r>
            <w:r>
              <w:rPr>
                <w:rFonts w:cs="Times New Roman" w:hAnsi="Cambria"/>
                <w:b/>
              </w:rPr>
              <w:t xml:space="preserve"> </w:t>
            </w:r>
            <w:r>
              <w:rPr>
                <w:rFonts w:cs="Times New Roman" w:hAnsi="Cambria"/>
                <w:b/>
                <w:lang w:val="en-US"/>
              </w:rPr>
              <w:t xml:space="preserve">    </w:t>
            </w:r>
            <w:r>
              <w:rPr>
                <w:rFonts w:cs="Times New Roman" w:hAnsi="Cambria"/>
                <w:b/>
              </w:rPr>
              <w:t>SCHOOL REOPENING</w:t>
            </w:r>
            <w:r>
              <w:rPr>
                <w:rFonts w:cs="Times New Roman" w:hAnsi="Cambria"/>
                <w:b/>
                <w:bCs/>
                <w:caps/>
                <w:smallCaps w:val="false"/>
                <w:lang w:val="en-US"/>
              </w:rPr>
              <w:t xml:space="preserve"> &amp; New Year Celebration</w:t>
            </w:r>
            <w:r>
              <w:rPr>
                <w:rFonts w:cs="Times New Roman" w:hAnsi="Cambria"/>
                <w:b/>
                <w:bCs/>
                <w:caps/>
                <w:smallCaps w:val="false"/>
              </w:rPr>
              <w:t xml:space="preserve"> </w:t>
            </w:r>
            <w:r>
              <w:rPr>
                <w:rFonts w:cs="Times New Roman" w:hAnsi="Cambria"/>
                <w:b/>
              </w:rPr>
              <w:t xml:space="preserve"> </w:t>
            </w:r>
          </w:p>
          <w:p>
            <w:pPr>
              <w:pStyle w:val="style0"/>
              <w:rPr>
                <w:rFonts w:ascii="Cambria" w:cs="Times New Roman" w:hAnsi="Cambria"/>
                <w:b/>
              </w:rPr>
            </w:pPr>
            <w:r>
              <w:rPr>
                <w:rFonts w:cs="Times New Roman" w:hAnsi="Cambria"/>
                <w:b/>
                <w:lang w:val="en-US"/>
              </w:rPr>
              <w:t>Date &amp; Day: Jan 2, Thursday</w:t>
            </w:r>
            <w:r>
              <w:rPr>
                <w:rFonts w:cs="Times New Roman" w:hAnsi="Cambria"/>
                <w:b/>
              </w:rPr>
              <w:t xml:space="preserve">      </w:t>
            </w:r>
          </w:p>
          <w:p>
            <w:pPr>
              <w:pStyle w:val="style0"/>
              <w:rPr>
                <w:rFonts w:ascii="Cambria" w:cs="Times New Roman" w:hAnsi="Cambria"/>
                <w:b/>
              </w:rPr>
            </w:pPr>
            <w:r>
              <w:rPr>
                <w:rFonts w:cs="Times New Roman" w:hAnsi="Cambria"/>
                <w:b/>
              </w:rPr>
              <w:t xml:space="preserve">Aim: " School bells are ringing loud and </w:t>
            </w:r>
            <w:r>
              <w:rPr>
                <w:rFonts w:cs="Times New Roman" w:hAnsi="Cambria"/>
                <w:b/>
              </w:rPr>
              <w:t>clear;Vacations</w:t>
            </w:r>
            <w:r>
              <w:rPr>
                <w:rFonts w:cs="Times New Roman" w:hAnsi="Cambria"/>
                <w:b/>
              </w:rPr>
              <w:t xml:space="preserve"> over school is here</w:t>
            </w:r>
            <w:r>
              <w:rPr>
                <w:rFonts w:cs="Times New Roman" w:hAnsi="Cambria"/>
                <w:b/>
                <w:lang w:val="en-US"/>
              </w:rPr>
              <w:t xml:space="preserve"> with new year celebrations</w:t>
            </w:r>
            <w:r>
              <w:rPr>
                <w:rFonts w:cs="Times New Roman" w:hAnsi="Cambria"/>
                <w:b/>
              </w:rPr>
              <w:t>"</w:t>
            </w:r>
          </w:p>
          <w:p>
            <w:pPr>
              <w:pStyle w:val="style0"/>
              <w:rPr>
                <w:rFonts w:ascii="Cambria" w:cs="Times New Roman" w:hAnsi="Cambria"/>
                <w:b/>
              </w:rPr>
            </w:pPr>
            <w:r>
              <w:rPr>
                <w:rFonts w:cs="Times New Roman" w:hAnsi="Cambria"/>
                <w:b/>
              </w:rPr>
              <w:t>School reopens after the winter holidays.</w:t>
            </w:r>
          </w:p>
          <w:p>
            <w:pPr>
              <w:pStyle w:val="style0"/>
              <w:rPr>
                <w:rFonts w:ascii="Cambria" w:cs="Times New Roman" w:hAnsi="Cambria"/>
                <w:b/>
              </w:rPr>
            </w:pPr>
            <w:r>
              <w:rPr>
                <w:rFonts w:cs="Times New Roman" w:hAnsi="Cambria"/>
                <w:b/>
                <w:lang w:val="en-US"/>
              </w:rPr>
              <w:t>Dress code: Annual Day Dress</w:t>
            </w:r>
          </w:p>
          <w:p>
            <w:pPr>
              <w:pStyle w:val="style0"/>
              <w:rPr>
                <w:rFonts w:ascii="Cambria" w:cs="Times New Roman" w:hAnsi="Cambria"/>
                <w:b/>
              </w:rPr>
            </w:pPr>
            <w:r>
              <w:rPr>
                <w:rFonts w:cs="Times New Roman" w:hAnsi="Cambria"/>
                <w:b/>
                <w:lang w:val="en-US"/>
              </w:rPr>
              <w:t xml:space="preserve">Organiser: Montessori Compartment </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noProof/>
              </w:rPr>
            </w:pPr>
            <w:r>
              <w:rPr>
                <w:noProof/>
                <w:lang w:val="en-US"/>
              </w:rPr>
              <w:t xml:space="preserve">   </w:t>
            </w:r>
            <w:r>
              <w:rPr/>
              <w:drawing>
                <wp:anchor distT="0" distB="0" distL="0" distR="0" simplePos="false" relativeHeight="2" behindDoc="false" locked="false" layoutInCell="true" allowOverlap="true">
                  <wp:simplePos x="0" y="0"/>
                  <wp:positionH relativeFrom="page">
                    <wp:posOffset>164539</wp:posOffset>
                  </wp:positionH>
                  <wp:positionV relativeFrom="page">
                    <wp:posOffset>167979</wp:posOffset>
                  </wp:positionV>
                  <wp:extent cx="1641562" cy="1417101"/>
                  <wp:effectExtent l="0" t="0" r="0" b="0"/>
                  <wp:wrapTopAndBottom/>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3" cstate="print"/>
                          <a:srcRect l="0" t="0" r="0" b="0"/>
                          <a:stretch/>
                        </pic:blipFill>
                        <pic:spPr>
                          <a:xfrm rot="0">
                            <a:off x="0" y="0"/>
                            <a:ext cx="1641562" cy="1417101"/>
                          </a:xfrm>
                          <a:prstGeom prst="rect"/>
                        </pic:spPr>
                      </pic:pic>
                    </a:graphicData>
                  </a:graphic>
                </wp:anchor>
              </w:drawing>
            </w:r>
          </w:p>
        </w:tc>
        <w:tc>
          <w:tcPr>
            <w:tcW w:w="6581" w:type="dxa"/>
            <w:tcBorders>
              <w:top w:val="single" w:sz="4" w:space="0" w:color="auto"/>
              <w:left w:val="single" w:sz="4" w:space="0" w:color="auto"/>
              <w:bottom w:val="single" w:sz="4" w:space="0" w:color="auto"/>
              <w:right w:val="single" w:sz="4" w:space="0" w:color="auto"/>
            </w:tcBorders>
          </w:tcPr>
          <w:p>
            <w:pPr>
              <w:pStyle w:val="style0"/>
              <w:rPr>
                <w:noProof/>
                <w:lang w:val="en-US"/>
              </w:rPr>
            </w:pPr>
            <w:r>
              <w:rPr>
                <w:noProof/>
                <w:lang w:val="en-US"/>
              </w:rPr>
              <w:t xml:space="preserve"> </w:t>
            </w:r>
            <w:r>
              <w:rPr>
                <w:b/>
                <w:bCs/>
                <w:noProof/>
                <w:lang w:val="en-US"/>
              </w:rPr>
              <w:t>Date: Jan 3.                 Jaggery factory visit.          Day: FRIDAY</w:t>
            </w:r>
          </w:p>
          <w:p>
            <w:pPr>
              <w:pStyle w:val="style0"/>
              <w:rPr>
                <w:noProof/>
                <w:lang w:val="en-US"/>
              </w:rPr>
            </w:pPr>
            <w:r>
              <w:rPr>
                <w:b/>
                <w:bCs/>
                <w:noProof/>
                <w:lang w:val="en-US"/>
              </w:rPr>
              <w:t xml:space="preserve">AIM: </w:t>
            </w:r>
            <w:r>
              <w:rPr>
                <w:noProof/>
                <w:lang w:val="en-US"/>
              </w:rPr>
              <w:t>"We are excited to announce that our Montessori students will embark on a field trip to a local jaggery factory, where they will:</w:t>
            </w:r>
          </w:p>
          <w:p>
            <w:pPr>
              <w:pStyle w:val="style0"/>
              <w:rPr>
                <w:noProof/>
                <w:lang w:val="en-US"/>
              </w:rPr>
            </w:pPr>
            <w:r>
              <w:rPr>
                <w:noProof/>
                <w:lang w:val="en-US"/>
              </w:rPr>
              <w:t>Discover the art of jaggery making</w:t>
            </w:r>
          </w:p>
          <w:p>
            <w:pPr>
              <w:pStyle w:val="style0"/>
              <w:rPr>
                <w:noProof/>
                <w:lang w:val="en-US"/>
              </w:rPr>
            </w:pPr>
            <w:r>
              <w:rPr>
                <w:noProof/>
                <w:lang w:val="en-US"/>
              </w:rPr>
              <w:t>Explore the significance of sugarcane in our daily lives</w:t>
            </w:r>
          </w:p>
          <w:p>
            <w:pPr>
              <w:pStyle w:val="style0"/>
              <w:rPr>
                <w:noProof/>
                <w:lang w:val="en-US"/>
              </w:rPr>
            </w:pPr>
            <w:r>
              <w:rPr>
                <w:noProof/>
                <w:lang w:val="en-US"/>
              </w:rPr>
              <w:t>Develop essential observation and critical thinking skills</w:t>
            </w:r>
          </w:p>
          <w:p>
            <w:pPr>
              <w:pStyle w:val="style0"/>
              <w:rPr>
                <w:noProof/>
                <w:lang w:val="en-US"/>
              </w:rPr>
            </w:pPr>
            <w:r>
              <w:rPr>
                <w:noProof/>
                <w:lang w:val="en-US"/>
              </w:rPr>
              <w:t xml:space="preserve">Get ready for a sweet learning adventure!"      </w:t>
            </w:r>
          </w:p>
          <w:p>
            <w:pPr>
              <w:pStyle w:val="style0"/>
              <w:rPr>
                <w:noProof/>
                <w:lang w:val="en-US"/>
              </w:rPr>
            </w:pPr>
          </w:p>
          <w:p>
            <w:pPr>
              <w:pStyle w:val="style0"/>
              <w:rPr>
                <w:noProof/>
              </w:rPr>
            </w:pPr>
            <w:r>
              <w:rPr>
                <w:b/>
                <w:bCs/>
                <w:noProof/>
                <w:lang w:val="en-US"/>
              </w:rPr>
              <w:t xml:space="preserve">Organiser: Montessori Compartment </w:t>
            </w:r>
            <w:r>
              <w:rPr>
                <w:noProof/>
                <w:lang w:val="en-US"/>
              </w:rPr>
              <w:t xml:space="preserve">       </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noProof/>
              </w:rPr>
            </w:pPr>
            <w:r>
              <w:rPr/>
              <w:drawing>
                <wp:inline distL="114300" distT="0" distB="0" distR="114300">
                  <wp:extent cx="1786554" cy="1409609"/>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4" cstate="print"/>
                          <a:srcRect l="0" t="0" r="0" b="0"/>
                          <a:stretch/>
                        </pic:blipFill>
                        <pic:spPr>
                          <a:xfrm rot="0">
                            <a:off x="0" y="0"/>
                            <a:ext cx="1786554" cy="1409609"/>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b/>
                <w:bCs/>
                <w:noProof/>
              </w:rPr>
            </w:pPr>
            <w:r>
              <w:rPr>
                <w:b/>
                <w:bCs/>
                <w:noProof/>
                <w:lang w:val="en-US"/>
              </w:rPr>
              <w:t xml:space="preserve">Date: Jan 4    Faculty Development Program    Day: Saturday </w:t>
            </w:r>
          </w:p>
          <w:p>
            <w:pPr>
              <w:pStyle w:val="style0"/>
              <w:rPr>
                <w:b/>
                <w:bCs/>
                <w:noProof/>
              </w:rPr>
            </w:pPr>
          </w:p>
          <w:p>
            <w:pPr>
              <w:pStyle w:val="style0"/>
              <w:rPr>
                <w:b/>
                <w:bCs/>
                <w:noProof/>
              </w:rPr>
            </w:pPr>
            <w:r>
              <w:rPr>
                <w:b/>
                <w:bCs/>
                <w:noProof/>
                <w:lang w:val="en-US"/>
              </w:rPr>
              <w:t>Aim: A Faculty Development Programme (FDP) is a program that helps faculty members improve their teaching and other skills, and keeps them up to date with modern teaching methods and tools.</w:t>
            </w:r>
          </w:p>
          <w:p>
            <w:pPr>
              <w:pStyle w:val="style0"/>
              <w:rPr>
                <w:b/>
                <w:bCs/>
                <w:noProof/>
              </w:rPr>
            </w:pPr>
          </w:p>
          <w:p>
            <w:pPr>
              <w:pStyle w:val="style0"/>
              <w:rPr>
                <w:b/>
                <w:bCs/>
                <w:noProof/>
              </w:rPr>
            </w:pPr>
            <w:r>
              <w:rPr>
                <w:b/>
                <w:bCs/>
                <w:noProof/>
                <w:lang w:val="en-US"/>
              </w:rPr>
              <w:t>Organiser: CLD Team(3.30pm-5.00pm)</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rPr>
            </w:pPr>
            <w:r>
              <w:rPr>
                <w:noProof/>
              </w:rPr>
              <w:drawing>
                <wp:inline distL="0" distT="0" distB="0" distR="0">
                  <wp:extent cx="1846687" cy="1174772"/>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5" cstate="print"/>
                          <a:srcRect l="0" t="0" r="0" b="0"/>
                          <a:stretch/>
                        </pic:blipFill>
                        <pic:spPr>
                          <a:xfrm rot="0">
                            <a:off x="0" y="0"/>
                            <a:ext cx="1846687" cy="1174772"/>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bCs/>
              </w:rPr>
            </w:pPr>
            <w:r>
              <w:rPr>
                <w:rFonts w:cs="Times New Roman" w:hAnsi="Cambria"/>
                <w:b/>
                <w:bCs/>
              </w:rPr>
              <w:t>Date: Jan'</w:t>
            </w:r>
            <w:r>
              <w:rPr>
                <w:rFonts w:cs="Times New Roman" w:hAnsi="Cambria"/>
                <w:b/>
                <w:bCs/>
                <w:lang w:val="en-US"/>
              </w:rPr>
              <w:t>7</w:t>
            </w:r>
            <w:r>
              <w:rPr>
                <w:rFonts w:cs="Times New Roman" w:hAnsi="Cambria"/>
                <w:b/>
                <w:bCs/>
              </w:rPr>
              <w:t xml:space="preserve">          M3 PARENTS ORIENTATION     Day: TUESDAY </w:t>
            </w:r>
          </w:p>
          <w:p>
            <w:pPr>
              <w:pStyle w:val="style0"/>
              <w:rPr>
                <w:rFonts w:ascii="Cambria" w:cs="Times New Roman" w:hAnsi="Cambria"/>
                <w:b/>
                <w:bCs/>
              </w:rPr>
            </w:pPr>
            <w:r>
              <w:rPr>
                <w:rFonts w:cs="Times New Roman" w:hAnsi="Cambria"/>
                <w:b/>
                <w:bCs/>
              </w:rPr>
              <w:t xml:space="preserve">Aim: </w:t>
            </w:r>
            <w:r>
              <w:rPr>
                <w:rFonts w:cs="Times New Roman" w:hAnsi="Cambria"/>
              </w:rPr>
              <w:t>Parents orientation is an advanced form of parent-teacher meeting. It's an event that is usually organized  to ensure all-around student development. The parents of all M3 students are invited and are given a walkthrough of all the school processes.</w:t>
            </w:r>
          </w:p>
          <w:p>
            <w:pPr>
              <w:pStyle w:val="style0"/>
              <w:rPr>
                <w:rFonts w:ascii="Cambria" w:cs="Times New Roman" w:hAnsi="Cambria"/>
                <w:b/>
                <w:bCs/>
              </w:rPr>
            </w:pPr>
          </w:p>
          <w:p>
            <w:pPr>
              <w:pStyle w:val="style0"/>
              <w:rPr>
                <w:rFonts w:ascii="Cambria" w:cs="Times New Roman" w:hAnsi="Cambria"/>
                <w:b/>
                <w:bCs/>
              </w:rPr>
            </w:pPr>
            <w:r>
              <w:rPr>
                <w:rFonts w:cs="Times New Roman" w:hAnsi="Cambria"/>
                <w:b/>
                <w:bCs/>
                <w:lang w:val="en-US"/>
              </w:rPr>
              <w:t xml:space="preserve">Organiser: Montessori Compartment </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rPr>
            </w:pPr>
            <w:r>
              <w:rPr>
                <w:noProof/>
              </w:rPr>
              <w:drawing>
                <wp:inline distL="0" distT="0" distB="0" distR="0">
                  <wp:extent cx="1743058" cy="1321327"/>
                  <wp:effectExtent l="0" t="0" r="0" b="0"/>
                  <wp:docPr id="1029" name="Picture 11854523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18545235"/>
                          <pic:cNvPicPr/>
                        </pic:nvPicPr>
                        <pic:blipFill>
                          <a:blip r:embed="rId6" cstate="print"/>
                          <a:srcRect l="0" t="0" r="0" b="0"/>
                          <a:stretch/>
                        </pic:blipFill>
                        <pic:spPr>
                          <a:xfrm rot="0">
                            <a:off x="0" y="0"/>
                            <a:ext cx="1743058" cy="1321327"/>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rFonts w:cs="Times New Roman" w:hAnsi="Cambria"/>
                <w:b/>
              </w:rPr>
            </w:pPr>
            <w:r>
              <w:rPr>
                <w:rFonts w:cs="Times New Roman" w:hAnsi="Cambria"/>
                <w:b/>
              </w:rPr>
              <w:t>Date: Jan' 1</w:t>
            </w:r>
            <w:r>
              <w:rPr>
                <w:rFonts w:cs="Times New Roman" w:hAnsi="Cambria"/>
                <w:b/>
                <w:lang w:val="en-US"/>
              </w:rPr>
              <w:t>0</w:t>
            </w:r>
            <w:r>
              <w:rPr>
                <w:rFonts w:cs="Times New Roman" w:hAnsi="Cambria"/>
                <w:b/>
              </w:rPr>
              <w:t xml:space="preserve">      PONGAL CELEBRATION              Day: FRIDAY</w:t>
            </w:r>
          </w:p>
          <w:p>
            <w:pPr>
              <w:pStyle w:val="style0"/>
              <w:rPr>
                <w:rFonts w:cs="Times New Roman" w:hAnsi="Cambria"/>
                <w:b/>
              </w:rPr>
            </w:pPr>
          </w:p>
          <w:p>
            <w:pPr>
              <w:pStyle w:val="style0"/>
              <w:rPr>
                <w:rFonts w:cs="Times New Roman" w:hAnsi="Cambria"/>
              </w:rPr>
            </w:pPr>
            <w:r>
              <w:rPr>
                <w:rFonts w:cs="Times New Roman" w:hAnsi="Cambria"/>
                <w:b/>
              </w:rPr>
              <w:t xml:space="preserve">Aim: </w:t>
            </w:r>
            <w:r>
              <w:rPr>
                <w:rFonts w:cs="Times New Roman" w:hAnsi="Cambria"/>
              </w:rPr>
              <w:t>Thai Pongal is a four-day festival. The day marks the start of the sun</w:t>
            </w:r>
            <w:r>
              <w:rPr>
                <w:rFonts w:cs="Times New Roman" w:hAnsi="Cambria"/>
              </w:rPr>
              <w:t>’</w:t>
            </w:r>
            <w:r>
              <w:rPr>
                <w:rFonts w:cs="Times New Roman" w:hAnsi="Cambria"/>
              </w:rPr>
              <w:t>s six-month-long journey northwards. Thai Pongal is mainly celebrated to convey appreciation to the   Sun God for a successful harvest.</w:t>
            </w:r>
          </w:p>
          <w:p>
            <w:pPr>
              <w:pStyle w:val="style0"/>
              <w:rPr>
                <w:rFonts w:ascii="Cambria" w:cs="Times New Roman" w:hAnsi="Cambria"/>
              </w:rPr>
            </w:pPr>
          </w:p>
          <w:p>
            <w:pPr>
              <w:pStyle w:val="style0"/>
              <w:rPr>
                <w:rFonts w:ascii="Cambria" w:cs="Times New Roman" w:hAnsi="Cambria"/>
                <w:b/>
                <w:bCs/>
              </w:rPr>
            </w:pPr>
            <w:r>
              <w:rPr>
                <w:rFonts w:cs="Times New Roman" w:hAnsi="Cambria"/>
                <w:b/>
                <w:bCs/>
              </w:rPr>
              <w:t>Organiser</w:t>
            </w:r>
            <w:r>
              <w:rPr>
                <w:rFonts w:cs="Times New Roman" w:hAnsi="Cambria"/>
                <w:b/>
                <w:bCs/>
              </w:rPr>
              <w:t xml:space="preserve">: </w:t>
            </w:r>
            <w:r>
              <w:rPr>
                <w:rFonts w:cs="Times New Roman" w:hAnsi="Cambria"/>
                <w:b/>
                <w:bCs/>
              </w:rPr>
              <w:t>Montessori Compartment, Promotion Cell&amp; Reach cell</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noProof/>
              </w:rPr>
            </w:pPr>
            <w:r>
              <w:rPr/>
              <w:drawing>
                <wp:inline distL="114300" distT="0" distB="0" distR="114300">
                  <wp:extent cx="1798466" cy="1244526"/>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7" cstate="print"/>
                          <a:srcRect l="0" t="0" r="0" b="0"/>
                          <a:stretch/>
                        </pic:blipFill>
                        <pic:spPr>
                          <a:xfrm rot="0">
                            <a:off x="0" y="0"/>
                            <a:ext cx="1798466" cy="1244526"/>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b/>
                <w:bCs/>
                <w:noProof/>
              </w:rPr>
            </w:pPr>
            <w:r>
              <w:rPr>
                <w:b/>
                <w:bCs/>
                <w:noProof/>
                <w:lang w:val="en-US"/>
              </w:rPr>
              <w:t xml:space="preserve">Date: Jan20.   Road Safety Awareness Program    Day:Monday </w:t>
            </w:r>
          </w:p>
          <w:p>
            <w:pPr>
              <w:pStyle w:val="style0"/>
              <w:rPr>
                <w:b/>
                <w:bCs/>
                <w:noProof/>
              </w:rPr>
            </w:pPr>
          </w:p>
          <w:p>
            <w:pPr>
              <w:pStyle w:val="style0"/>
              <w:rPr>
                <w:b/>
                <w:bCs/>
                <w:noProof/>
              </w:rPr>
            </w:pPr>
            <w:r>
              <w:rPr>
                <w:b/>
                <w:bCs/>
                <w:noProof/>
                <w:lang w:val="en-US"/>
              </w:rPr>
              <w:t xml:space="preserve">Aim: Road safety awareness programs are designed to educate people about road safety and reduce the number of road accidents. </w:t>
            </w:r>
          </w:p>
          <w:p>
            <w:pPr>
              <w:pStyle w:val="style0"/>
              <w:rPr>
                <w:b/>
                <w:bCs/>
                <w:noProof/>
              </w:rPr>
            </w:pPr>
          </w:p>
          <w:p>
            <w:pPr>
              <w:pStyle w:val="style0"/>
              <w:rPr>
                <w:b/>
                <w:bCs/>
                <w:noProof/>
              </w:rPr>
            </w:pPr>
            <w:r>
              <w:rPr>
                <w:b/>
                <w:bCs/>
                <w:noProof/>
                <w:lang w:val="en-US"/>
              </w:rPr>
              <w:t>Organiser:  Safety Cell</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noProof/>
              </w:rPr>
            </w:pPr>
            <w:r>
              <w:rPr/>
              <w:drawing>
                <wp:inline distL="114300" distT="0" distB="0" distR="114300">
                  <wp:extent cx="1812085" cy="169614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8" cstate="print"/>
                          <a:srcRect l="0" t="0" r="0" b="0"/>
                          <a:stretch/>
                        </pic:blipFill>
                        <pic:spPr>
                          <a:xfrm rot="0">
                            <a:off x="0" y="0"/>
                            <a:ext cx="1812085" cy="1696140"/>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b/>
                <w:bCs/>
                <w:noProof/>
              </w:rPr>
            </w:pPr>
            <w:r>
              <w:rPr>
                <w:b/>
                <w:bCs/>
                <w:noProof/>
                <w:lang w:val="en-US"/>
              </w:rPr>
              <w:t>Date: Jan 24             Kite Day(Orange day)           Day: Friday</w:t>
            </w:r>
          </w:p>
          <w:p>
            <w:pPr>
              <w:pStyle w:val="style0"/>
              <w:rPr>
                <w:b/>
                <w:bCs/>
                <w:noProof/>
              </w:rPr>
            </w:pPr>
          </w:p>
          <w:p>
            <w:pPr>
              <w:pStyle w:val="style0"/>
              <w:rPr>
                <w:b/>
                <w:bCs/>
                <w:noProof/>
              </w:rPr>
            </w:pPr>
            <w:r>
              <w:rPr>
                <w:b/>
                <w:bCs/>
                <w:noProof/>
                <w:lang w:val="en-US"/>
              </w:rPr>
              <w:t>Aim: Orange can symbolize optimism, happiness, enthusiasm, and youthful connections. "Orange Day" primarily to teach young children about the color orange, its significance, and to encourage creativity and artistic expression by engaging them in activities related to the color, dressing up in orange, making orange-themed crafts, and learning about objects that are orange, all while fostering a sense of fun and enthusiasm around learning about colors.</w:t>
            </w:r>
          </w:p>
          <w:p>
            <w:pPr>
              <w:pStyle w:val="style0"/>
              <w:rPr>
                <w:b/>
                <w:bCs/>
                <w:noProof/>
              </w:rPr>
            </w:pPr>
          </w:p>
          <w:p>
            <w:pPr>
              <w:pStyle w:val="style0"/>
              <w:rPr>
                <w:b/>
                <w:bCs/>
                <w:noProof/>
              </w:rPr>
            </w:pPr>
            <w:r>
              <w:rPr>
                <w:b/>
                <w:bCs/>
                <w:noProof/>
                <w:lang w:val="en-US"/>
              </w:rPr>
              <w:t xml:space="preserve">Organiser: Montessori Compartment </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rPr>
            </w:pPr>
            <w:r>
              <w:rPr>
                <w:noProof/>
              </w:rPr>
              <w:drawing>
                <wp:inline distL="0" distT="0" distB="0" distR="0">
                  <wp:extent cx="1789357" cy="1241288"/>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9" cstate="print"/>
                          <a:srcRect l="0" t="0" r="0" b="0"/>
                          <a:stretch/>
                        </pic:blipFill>
                        <pic:spPr>
                          <a:xfrm rot="0">
                            <a:off x="0" y="0"/>
                            <a:ext cx="1789357" cy="1241288"/>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rFonts w:cs="Times New Roman" w:hAnsi="Cambria"/>
                <w:b/>
                <w:bCs/>
              </w:rPr>
            </w:pPr>
            <w:r>
              <w:rPr>
                <w:rFonts w:cs="Times New Roman" w:hAnsi="Cambria"/>
                <w:b/>
                <w:bCs/>
              </w:rPr>
              <w:t xml:space="preserve">Date: Jan' 26              REPUBLIC DAY              </w:t>
            </w:r>
            <w:r>
              <w:rPr>
                <w:rFonts w:cs="Times New Roman" w:hAnsi="Cambria"/>
                <w:b/>
                <w:bCs/>
              </w:rPr>
              <w:t>Day:</w:t>
            </w:r>
            <w:r>
              <w:rPr>
                <w:rFonts w:cs="Times New Roman" w:hAnsi="Cambria"/>
                <w:b/>
                <w:bCs/>
                <w:lang w:val="en-US"/>
              </w:rPr>
              <w:t xml:space="preserve">SUNDAY </w:t>
            </w:r>
            <w:r>
              <w:rPr>
                <w:rFonts w:cs="Times New Roman" w:hAnsi="Cambria"/>
                <w:b/>
                <w:bCs/>
              </w:rPr>
              <w:t xml:space="preserve"> </w:t>
            </w:r>
          </w:p>
          <w:p>
            <w:pPr>
              <w:pStyle w:val="style0"/>
              <w:rPr>
                <w:rFonts w:cs="Times New Roman" w:hAnsi="Cambria"/>
                <w:b/>
                <w:bCs/>
              </w:rPr>
            </w:pPr>
            <w:r>
              <w:rPr>
                <w:rFonts w:cs="Times New Roman" w:hAnsi="Cambria"/>
                <w:b/>
                <w:bCs/>
              </w:rPr>
              <w:t xml:space="preserve">Aim: Republic Day is celebrated all over India with great gratification and joy. It's a day to </w:t>
            </w:r>
            <w:r>
              <w:rPr>
                <w:rFonts w:cs="Times New Roman" w:hAnsi="Cambria"/>
                <w:b/>
                <w:bCs/>
              </w:rPr>
              <w:t>honour</w:t>
            </w:r>
            <w:r>
              <w:rPr>
                <w:rFonts w:cs="Times New Roman" w:hAnsi="Cambria"/>
                <w:b/>
                <w:bCs/>
              </w:rPr>
              <w:t xml:space="preserve"> the Constitution of independent India. National flag hoisting in schools and colleges are regular. Cultural events advocating India's struggle for freedom is held countrywide.</w:t>
            </w:r>
          </w:p>
          <w:p>
            <w:pPr>
              <w:pStyle w:val="style0"/>
              <w:rPr>
                <w:rFonts w:cs="Times New Roman" w:hAnsi="Cambria"/>
                <w:b/>
                <w:bCs/>
              </w:rPr>
            </w:pPr>
          </w:p>
          <w:p>
            <w:pPr>
              <w:pStyle w:val="style0"/>
              <w:rPr>
                <w:rFonts w:ascii="Cambria" w:cs="Times New Roman" w:hAnsi="Cambria"/>
                <w:b/>
                <w:bCs/>
              </w:rPr>
            </w:pPr>
            <w:r>
              <w:rPr>
                <w:rFonts w:cs="Times New Roman" w:hAnsi="Cambria"/>
                <w:b/>
                <w:bCs/>
              </w:rPr>
              <w:t>Organiser</w:t>
            </w:r>
            <w:r>
              <w:rPr>
                <w:rFonts w:cs="Times New Roman" w:hAnsi="Cambria"/>
                <w:b/>
                <w:bCs/>
              </w:rPr>
              <w:t>: MIDDLE COMPARTMENT &amp; BEST PRACTICE CELL</w:t>
            </w:r>
          </w:p>
        </w:tc>
      </w:tr>
      <w:tr>
        <w:tblPrEx/>
        <w:trPr/>
        <w:tc>
          <w:tcPr>
            <w:tcW w:w="3085"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rPr>
            </w:pPr>
            <w:r>
              <w:rPr>
                <w:noProof/>
              </w:rPr>
              <w:drawing>
                <wp:inline distL="0" distT="0" distB="0" distR="0">
                  <wp:extent cx="1922271" cy="1898971"/>
                  <wp:effectExtent l="0" t="0" r="9525" b="9525"/>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0" cstate="print"/>
                          <a:srcRect l="0" t="0" r="0" b="0"/>
                          <a:stretch/>
                        </pic:blipFill>
                        <pic:spPr>
                          <a:xfrm rot="0">
                            <a:off x="0" y="0"/>
                            <a:ext cx="1922271" cy="1898971"/>
                          </a:xfrm>
                          <a:prstGeom prst="rect"/>
                        </pic:spPr>
                      </pic:pic>
                    </a:graphicData>
                  </a:graphic>
                </wp:inline>
              </w:drawing>
            </w:r>
          </w:p>
        </w:tc>
        <w:tc>
          <w:tcPr>
            <w:tcW w:w="6581" w:type="dxa"/>
            <w:tcBorders>
              <w:top w:val="single" w:sz="4" w:space="0" w:color="auto"/>
              <w:left w:val="single" w:sz="4" w:space="0" w:color="auto"/>
              <w:bottom w:val="single" w:sz="4" w:space="0" w:color="auto"/>
              <w:right w:val="single" w:sz="4" w:space="0" w:color="auto"/>
            </w:tcBorders>
          </w:tcPr>
          <w:p>
            <w:pPr>
              <w:pStyle w:val="style0"/>
              <w:rPr>
                <w:rFonts w:ascii="Cambria" w:cs="Times New Roman" w:hAnsi="Cambria"/>
                <w:b/>
                <w:sz w:val="24"/>
                <w:szCs w:val="24"/>
              </w:rPr>
            </w:pPr>
            <w:r>
              <w:rPr>
                <w:rFonts w:cs="Times New Roman" w:hAnsi="Cambria"/>
                <w:b/>
                <w:sz w:val="24"/>
                <w:szCs w:val="24"/>
                <w:lang w:val="en-US"/>
              </w:rPr>
              <w:t xml:space="preserve">Date: Jan'30    YALINIDHU KULALINITHU      Day:Thursday  </w:t>
            </w:r>
          </w:p>
          <w:p>
            <w:pPr>
              <w:pStyle w:val="style0"/>
              <w:rPr>
                <w:rFonts w:ascii="Cambria" w:cs="Times New Roman" w:hAnsi="Cambria"/>
                <w:b/>
                <w:sz w:val="24"/>
                <w:szCs w:val="24"/>
              </w:rPr>
            </w:pPr>
          </w:p>
          <w:p>
            <w:pPr>
              <w:pStyle w:val="style0"/>
              <w:rPr>
                <w:rFonts w:ascii="Cambria" w:cs="Times New Roman" w:hAnsi="Cambria"/>
                <w:b/>
                <w:sz w:val="24"/>
                <w:szCs w:val="24"/>
              </w:rPr>
            </w:pPr>
            <w:r>
              <w:rPr>
                <w:rFonts w:cs="Times New Roman" w:hAnsi="Cambria"/>
                <w:b/>
                <w:sz w:val="24"/>
                <w:szCs w:val="24"/>
                <w:lang w:val="en-US"/>
              </w:rPr>
              <w:t xml:space="preserve">Aim: The Thirukkural (Tamil: திருக்குறள்), shortly known as the Kural, is a classic Tamil sangam treatise on the art of living. Consisting of 133 chapters with 1330 couplets or kurals, it deals with the everyday virtues of an individual. Students are encouraged to receite thirukural. </w:t>
            </w:r>
          </w:p>
          <w:p>
            <w:pPr>
              <w:pStyle w:val="style0"/>
              <w:rPr>
                <w:rFonts w:ascii="Cambria" w:cs="Times New Roman" w:hAnsi="Cambria"/>
                <w:b/>
                <w:sz w:val="24"/>
                <w:szCs w:val="24"/>
              </w:rPr>
            </w:pPr>
          </w:p>
          <w:p>
            <w:pPr>
              <w:pStyle w:val="style0"/>
              <w:rPr>
                <w:rFonts w:ascii="Cambria" w:cs="Times New Roman" w:hAnsi="Cambria"/>
                <w:b/>
                <w:sz w:val="24"/>
                <w:szCs w:val="24"/>
              </w:rPr>
            </w:pPr>
            <w:r>
              <w:rPr>
                <w:rFonts w:cs="Times New Roman" w:hAnsi="Cambria"/>
                <w:b/>
                <w:sz w:val="24"/>
                <w:szCs w:val="24"/>
                <w:lang w:val="en-US"/>
              </w:rPr>
              <w:t>Organiser: Montessori Compartment</w:t>
            </w:r>
          </w:p>
        </w:tc>
      </w:tr>
    </w:tbl>
    <w:p>
      <w:pPr>
        <w:pStyle w:val="style0"/>
        <w:rPr>
          <w:rFonts w:ascii="Cambria" w:cs="Times New Roman" w:hAnsi="Cambria"/>
          <w:b/>
        </w:rPr>
      </w:pPr>
      <w:r>
        <w:rPr>
          <w:rFonts w:cs="Times New Roman" w:hAnsi="Cambria"/>
          <w:b/>
        </w:rPr>
        <w:t xml:space="preserve">                                                                                              HOLIDAYS</w:t>
      </w:r>
    </w:p>
    <w:tbl>
      <w:tblPr>
        <w:tblStyle w:val="style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33"/>
        <w:gridCol w:w="4833"/>
      </w:tblGrid>
      <w:tr>
        <w:trPr/>
        <w:tc>
          <w:tcPr>
            <w:tcW w:w="4833" w:type="dxa"/>
            <w:tcBorders>
              <w:top w:val="single" w:sz="4" w:space="0" w:color="auto"/>
              <w:left w:val="single" w:sz="4" w:space="0" w:color="auto"/>
              <w:bottom w:val="single" w:sz="4" w:space="0" w:color="auto"/>
              <w:right w:val="single" w:sz="4" w:space="0" w:color="auto"/>
            </w:tcBorders>
          </w:tcPr>
          <w:p>
            <w:pPr>
              <w:pStyle w:val="style0"/>
              <w:rPr>
                <w:rFonts w:ascii="Cambria" w:hAnsi="Cambria"/>
                <w:b/>
              </w:rPr>
            </w:pPr>
            <w:r>
              <w:rPr>
                <w:rFonts w:hAnsi="Cambria"/>
                <w:b/>
              </w:rPr>
              <w:t xml:space="preserve">January      </w:t>
            </w:r>
            <w:r>
              <w:rPr>
                <w:rFonts w:hAnsi="Cambria"/>
                <w:b/>
                <w:lang w:val="en-US"/>
              </w:rPr>
              <w:t>11, 25</w:t>
            </w:r>
          </w:p>
        </w:tc>
        <w:tc>
          <w:tcPr>
            <w:tcW w:w="4833" w:type="dxa"/>
            <w:tcBorders>
              <w:top w:val="single" w:sz="4" w:space="0" w:color="auto"/>
              <w:left w:val="single" w:sz="4" w:space="0" w:color="auto"/>
              <w:bottom w:val="single" w:sz="4" w:space="0" w:color="auto"/>
              <w:right w:val="single" w:sz="4" w:space="0" w:color="auto"/>
            </w:tcBorders>
          </w:tcPr>
          <w:p>
            <w:pPr>
              <w:pStyle w:val="style0"/>
              <w:rPr>
                <w:rFonts w:ascii="Cambria" w:hAnsi="Cambria"/>
                <w:b/>
              </w:rPr>
            </w:pPr>
            <w:r>
              <w:rPr>
                <w:rFonts w:hAnsi="Cambria"/>
                <w:b/>
              </w:rPr>
              <w:t>saturdays</w:t>
            </w:r>
          </w:p>
        </w:tc>
      </w:tr>
      <w:tr>
        <w:tblPrEx/>
        <w:trPr/>
        <w:tc>
          <w:tcPr>
            <w:tcW w:w="4833" w:type="dxa"/>
            <w:tcBorders>
              <w:top w:val="single" w:sz="4" w:space="0" w:color="auto"/>
              <w:left w:val="single" w:sz="4" w:space="0" w:color="auto"/>
              <w:bottom w:val="single" w:sz="4" w:space="0" w:color="auto"/>
              <w:right w:val="single" w:sz="4" w:space="0" w:color="auto"/>
            </w:tcBorders>
          </w:tcPr>
          <w:p>
            <w:pPr>
              <w:pStyle w:val="style0"/>
              <w:rPr>
                <w:rFonts w:ascii="Cambria" w:hAnsi="Cambria"/>
                <w:b/>
              </w:rPr>
            </w:pPr>
            <w:r>
              <w:rPr>
                <w:rFonts w:hAnsi="Cambria"/>
                <w:b/>
              </w:rPr>
              <w:t>January      13-1</w:t>
            </w:r>
            <w:r>
              <w:rPr>
                <w:rFonts w:hAnsi="Cambria"/>
                <w:b/>
                <w:lang w:val="en-US"/>
              </w:rPr>
              <w:t>9</w:t>
            </w:r>
          </w:p>
        </w:tc>
        <w:tc>
          <w:tcPr>
            <w:tcW w:w="4833" w:type="dxa"/>
            <w:tcBorders>
              <w:top w:val="single" w:sz="4" w:space="0" w:color="auto"/>
              <w:left w:val="single" w:sz="4" w:space="0" w:color="auto"/>
              <w:bottom w:val="single" w:sz="4" w:space="0" w:color="auto"/>
              <w:right w:val="single" w:sz="4" w:space="0" w:color="auto"/>
            </w:tcBorders>
          </w:tcPr>
          <w:p>
            <w:pPr>
              <w:pStyle w:val="style0"/>
              <w:rPr>
                <w:rFonts w:ascii="Cambria" w:hAnsi="Cambria"/>
                <w:b/>
              </w:rPr>
            </w:pPr>
            <w:r>
              <w:rPr>
                <w:rFonts w:hAnsi="Cambria"/>
                <w:b/>
              </w:rPr>
              <w:t>Pongal holidays</w:t>
            </w:r>
          </w:p>
        </w:tc>
      </w:tr>
      <w:tr>
        <w:tblPrEx/>
        <w:trPr/>
        <w:tc>
          <w:tcPr>
            <w:tcW w:w="4833" w:type="dxa"/>
            <w:tcBorders>
              <w:top w:val="single" w:sz="4" w:space="0" w:color="auto"/>
              <w:left w:val="single" w:sz="4" w:space="0" w:color="auto"/>
              <w:bottom w:val="single" w:sz="4" w:space="0" w:color="auto"/>
              <w:right w:val="single" w:sz="4" w:space="0" w:color="auto"/>
            </w:tcBorders>
          </w:tcPr>
          <w:p>
            <w:pPr>
              <w:pStyle w:val="style0"/>
              <w:rPr>
                <w:rFonts w:ascii="Cambria" w:hAnsi="Cambria"/>
                <w:b/>
              </w:rPr>
            </w:pPr>
            <w:r>
              <w:rPr>
                <w:rFonts w:hAnsi="Cambria"/>
                <w:b/>
              </w:rPr>
              <w:t>January      26</w:t>
            </w:r>
          </w:p>
        </w:tc>
        <w:tc>
          <w:tcPr>
            <w:tcW w:w="4833" w:type="dxa"/>
            <w:tcBorders>
              <w:top w:val="single" w:sz="4" w:space="0" w:color="auto"/>
              <w:left w:val="single" w:sz="4" w:space="0" w:color="auto"/>
              <w:bottom w:val="single" w:sz="4" w:space="0" w:color="auto"/>
              <w:right w:val="single" w:sz="4" w:space="0" w:color="auto"/>
            </w:tcBorders>
          </w:tcPr>
          <w:p>
            <w:pPr>
              <w:pStyle w:val="style0"/>
              <w:rPr>
                <w:rFonts w:ascii="Cambria" w:hAnsi="Cambria"/>
                <w:b/>
              </w:rPr>
            </w:pPr>
            <w:r>
              <w:rPr>
                <w:rFonts w:hAnsi="Cambria"/>
                <w:b/>
              </w:rPr>
              <w:t>Republic day</w:t>
            </w:r>
          </w:p>
        </w:tc>
      </w:tr>
    </w:tbl>
    <w:p>
      <w:pPr>
        <w:pStyle w:val="style0"/>
        <w:rPr>
          <w:rFonts w:ascii="Cambria" w:hAnsi="Cambria"/>
          <w:b/>
        </w:rPr>
      </w:pPr>
    </w:p>
    <w:p>
      <w:pPr>
        <w:pStyle w:val="style0"/>
        <w:rPr>
          <w:rFonts w:ascii="Cambria" w:hAnsi="Cambria"/>
        </w:rPr>
      </w:pPr>
      <w:r>
        <w:rPr>
          <w:rFonts w:ascii="Cambria" w:hAnsi="Cambria"/>
          <w:b/>
        </w:rPr>
        <w:t>Note</w:t>
      </w:r>
      <w:r>
        <w:rPr>
          <w:rFonts w:ascii="Cambria" w:hAnsi="Cambria"/>
        </w:rPr>
        <w:t>: Please file this for future reference.</w:t>
      </w:r>
    </w:p>
    <w:p>
      <w:pPr>
        <w:pStyle w:val="style0"/>
        <w:rPr>
          <w:rFonts w:hAnsi="Cambria"/>
        </w:rPr>
      </w:pPr>
      <w:r>
        <w:rPr>
          <w:rFonts w:ascii="Cambria" w:hAnsi="Cambria"/>
        </w:rPr>
        <w:t xml:space="preserve">Kindly visit </w:t>
      </w:r>
      <w:r>
        <w:rPr/>
        <w:fldChar w:fldCharType="begin"/>
      </w:r>
      <w:r>
        <w:instrText xml:space="preserve"> HYPERLINK </w:instrText>
      </w:r>
      <w:r>
        <w:rPr/>
        <w:fldChar w:fldCharType="separate"/>
      </w:r>
      <w:r>
        <w:rPr>
          <w:rStyle w:val="style85"/>
          <w:rFonts w:ascii="Cambria" w:hAnsi="Cambria"/>
          <w:sz w:val="28"/>
        </w:rPr>
        <w:t xml:space="preserve"> </w:t>
      </w:r>
      <w:r>
        <w:rPr>
          <w:rStyle w:val="style85"/>
          <w:rFonts w:ascii="Cambria" w:hAnsi="Cambria"/>
          <w:b/>
          <w:sz w:val="28"/>
        </w:rPr>
        <w:t>www.nandhacityschool.org</w:t>
      </w:r>
      <w:r>
        <w:rPr/>
        <w:fldChar w:fldCharType="end"/>
      </w:r>
      <w:r>
        <w:rPr>
          <w:rFonts w:ascii="Cambria" w:hAnsi="Cambria"/>
        </w:rPr>
        <w:t xml:space="preserve">   to see </w:t>
      </w:r>
      <w:r>
        <w:rPr>
          <w:rFonts w:ascii="Cambria" w:hAnsi="Cambria"/>
        </w:rPr>
        <w:t>colourful</w:t>
      </w:r>
      <w:r>
        <w:rPr>
          <w:rFonts w:ascii="Cambria" w:hAnsi="Cambria"/>
        </w:rPr>
        <w:t xml:space="preserve"> newslette</w:t>
      </w:r>
      <w:r>
        <w:rPr>
          <w:rFonts w:hAnsi="Cambria"/>
        </w:rPr>
        <w:t>r</w:t>
      </w:r>
      <w:r>
        <w:rPr>
          <w:rFonts w:hAnsi="Cambria"/>
          <w:lang w:val="en-US"/>
        </w:rPr>
        <w:t>.</w:t>
      </w:r>
    </w:p>
    <w:p>
      <w:pPr>
        <w:pStyle w:val="style0"/>
        <w:rPr>
          <w:rFonts w:ascii="Cambria" w:hAnsi="Cambria"/>
        </w:rPr>
      </w:pPr>
      <w:r>
        <w:rPr>
          <w:rFonts w:hAnsi="Cambria"/>
        </w:rPr>
        <w:t xml:space="preserve"> </w:t>
      </w:r>
      <w:r>
        <w:rPr>
          <w:rFonts w:hAnsi="Cambria"/>
          <w:b/>
          <w:bCs/>
        </w:rPr>
        <w:t xml:space="preserve">T.ROOBHA      </w:t>
      </w:r>
      <w:r>
        <w:rPr>
          <w:rFonts w:hAnsi="Cambria"/>
        </w:rPr>
        <w:t xml:space="preserve">                                                                                 </w:t>
      </w:r>
      <w:r>
        <w:rPr>
          <w:rFonts w:hAnsi="Cambria"/>
          <w:b/>
          <w:bCs/>
          <w:color w:val="000000"/>
        </w:rPr>
        <w:t xml:space="preserve"> A.G PRAKASH</w:t>
      </w:r>
    </w:p>
    <w:p>
      <w:pPr>
        <w:pStyle w:val="style0"/>
        <w:rPr>
          <w:rFonts w:ascii="Cambria" w:hAnsi="Cambria"/>
        </w:rPr>
      </w:pPr>
      <w:r>
        <w:rPr>
          <w:rFonts w:hAnsi="Cambria"/>
          <w:b/>
          <w:bCs/>
          <w:color w:val="000000"/>
        </w:rPr>
        <w:t>Co-</w:t>
      </w:r>
      <w:r>
        <w:rPr>
          <w:rFonts w:hAnsi="Cambria"/>
          <w:b/>
          <w:bCs/>
          <w:color w:val="000000"/>
        </w:rPr>
        <w:t>ordinator</w:t>
      </w:r>
      <w:r>
        <w:rPr>
          <w:rFonts w:hAnsi="Cambria"/>
          <w:b/>
          <w:bCs/>
          <w:color w:val="000000"/>
        </w:rPr>
        <w:t xml:space="preserve">                                                                                          Principal</w:t>
      </w:r>
    </w:p>
    <w:p>
      <w:pPr>
        <w:pStyle w:val="style0"/>
        <w:rPr>
          <w:rFonts w:ascii="Cambria" w:hAnsi="Cambria"/>
        </w:rPr>
      </w:pPr>
      <w:r>
        <w:rPr>
          <w:rFonts w:hAnsi="Cambria"/>
        </w:rPr>
        <w:t xml:space="preserve">     </w:t>
      </w:r>
      <w:r>
        <w:rPr>
          <w:rFonts w:ascii="Cambria" w:hAnsi="Cambria"/>
        </w:rPr>
        <w:t xml:space="preserve">                                                                                     </w:t>
      </w:r>
      <w:r>
        <w:rPr>
          <w:rFonts w:hAnsi="Cambria"/>
        </w:rPr>
        <w:t xml:space="preserve">   </w:t>
      </w:r>
    </w:p>
    <w:p>
      <w:pPr>
        <w:pStyle w:val="style0"/>
        <w:rPr>
          <w:rFonts w:ascii="Cambria" w:hAnsi="Cambria"/>
        </w:rPr>
      </w:pPr>
    </w:p>
    <w:p>
      <w:pPr>
        <w:pStyle w:val="style0"/>
        <w:rPr>
          <w:rFonts w:ascii="Cambria" w:hAnsi="Cambria"/>
        </w:rPr>
      </w:pPr>
    </w:p>
    <w:p>
      <w:pPr>
        <w:pStyle w:val="style0"/>
        <w:rPr>
          <w:rFonts w:ascii="Cambria" w:hAnsi="Cambria"/>
        </w:rPr>
      </w:pPr>
    </w:p>
    <w:p>
      <w:pPr>
        <w:pStyle w:val="style0"/>
        <w:rPr>
          <w:rFonts w:ascii="Cambria" w:cs="Times New Roman" w:hAnsi="Cambria"/>
        </w:rPr>
      </w:pPr>
      <w:r>
        <w:rPr>
          <w:rFonts w:ascii="Cambria" w:hAnsi="Cambria"/>
        </w:rPr>
        <w:t xml:space="preserve">  </w:t>
      </w:r>
    </w:p>
    <w:sectPr>
      <w:headerReference w:type="default" r:id="rId11"/>
      <w:pgSz w:w="12240" w:h="15840" w:orient="portrait"/>
      <w:pgMar w:top="0" w:right="1440" w:bottom="540" w:left="1350" w:header="9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Nirmala UI">
    <w:altName w:val="Nirmala UI"/>
    <w:panose1 w:val="020b0502040000020203"/>
    <w:charset w:val="00"/>
    <w:family w:val="swiss"/>
    <w:pitch w:val="variable"/>
    <w:sig w:usb0="80FF8023" w:usb1="0200004A" w:usb2="00000200" w:usb3="00000000" w:csb0="00000001" w:csb1="00000000"/>
  </w:font>
  <w:font w:name="Century">
    <w:altName w:val="Century"/>
    <w:panose1 w:val="02040604050000020304"/>
    <w:charset w:val="00"/>
    <w:family w:val="roman"/>
    <w:pitch w:val="variable"/>
    <w:sig w:usb0="00000287" w:usb1="00000000" w:usb2="00000000" w:usb3="00000000" w:csb0="0000009F" w:csb1="00000000"/>
  </w:font>
  <w:font w:name="Blackadder ITC">
    <w:altName w:val="Blackadder ITC"/>
    <w:panose1 w:val="04020505050000020d02"/>
    <w:charset w:val="00"/>
    <w:family w:val="decorative"/>
    <w:pitch w:val="variable"/>
    <w:sig w:usb0="00000003" w:usb1="00000000" w:usb2="00000000" w:usb3="00000000" w:csb0="00000001"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spacing w:lineRule="auto" w:line="276"/>
      <w:jc w:val="center"/>
      <w:rPr>
        <w:rFonts w:ascii="Century" w:cs="Times New Roman" w:hAnsi="Century"/>
        <w:b/>
        <w:sz w:val="28"/>
        <w:szCs w:val="28"/>
      </w:rPr>
    </w:pPr>
    <w:r>
      <w:rPr/>
      <w:pict>
        <v:shapetype id="_x0000_t202" coordsize="21600,21600" o:spt="202" path="m,l,21600r21600,l21600,xe">
          <v:stroke joinstyle="miter"/>
          <v:path gradientshapeok="t" o:connecttype="rect"/>
        </v:shapetype>
        <v:shape id="4098" type="#_x0000_t202" filled="f" stroked="f" style="position:absolute;margin-left:425.35pt;margin-top:12.2pt;width:83.8pt;height:32.6pt;z-index:2;mso-position-horizontal-relative:text;mso-position-vertical-relative:text;mso-width-relative:page;mso-height-relative:page;mso-wrap-distance-left:0.0pt;mso-wrap-distance-right:0.0pt;visibility:visible;rotation:589824fd;">
          <v:stroke on="f" joinstyle="miter"/>
          <v:fill/>
          <v:path o:connecttype="rect" gradientshapeok="t"/>
          <v:textbox>
            <w:txbxContent>
              <w:p>
                <w:pPr>
                  <w:pStyle w:val="style94"/>
                  <w:spacing w:before="0" w:beforeAutospacing="false" w:after="0" w:afterAutospacing="false"/>
                  <w:jc w:val="center"/>
                  <w:rPr/>
                </w:pPr>
                <w:r>
                  <w:rPr>
                    <w:rFonts w:ascii="Blackadder ITC" w:hAnsi="Blackadder ITC"/>
                    <w:color w:val="000000"/>
                    <w:sz w:val="20"/>
                    <w:szCs w:val="20"/>
                  </w:rPr>
                  <w:t xml:space="preserve">Give us a child </w:t>
                </w:r>
              </w:p>
              <w:p>
                <w:pPr>
                  <w:pStyle w:val="style94"/>
                  <w:spacing w:before="0" w:beforeAutospacing="false" w:after="0" w:afterAutospacing="false"/>
                  <w:jc w:val="center"/>
                  <w:rPr/>
                </w:pPr>
                <w:r>
                  <w:rPr>
                    <w:rFonts w:ascii="Blackadder ITC" w:hAnsi="Blackadder ITC"/>
                    <w:color w:val="000000"/>
                    <w:sz w:val="20"/>
                    <w:szCs w:val="20"/>
                  </w:rPr>
                  <w:t>Take back a leader</w:t>
                </w:r>
              </w:p>
            </w:txbxContent>
          </v:textbox>
        </v:shape>
      </w:pict>
    </w:r>
    <w:r>
      <w:rPr>
        <w:noProof/>
      </w:rPr>
      <w:drawing>
        <wp:inline distL="0" distT="0" distB="0" distR="0">
          <wp:extent cx="967873" cy="382137"/>
          <wp:effectExtent l="19050" t="0" r="3677" b="0"/>
          <wp:docPr id="4099"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 cstate="print"/>
                  <a:srcRect l="0" t="0" r="0" b="0"/>
                  <a:stretch/>
                </pic:blipFill>
                <pic:spPr>
                  <a:xfrm rot="0">
                    <a:off x="0" y="0"/>
                    <a:ext cx="967873" cy="382137"/>
                  </a:xfrm>
                  <a:prstGeom prst="rect"/>
                  <a:ln>
                    <a:noFill/>
                  </a:ln>
                </pic:spPr>
              </pic:pic>
            </a:graphicData>
          </a:graphic>
        </wp:inline>
      </w:drawing>
    </w:r>
    <w:r>
      <w:rPr>
        <w:rFonts w:ascii="Century" w:cs="Times New Roman" w:hAnsi="Century"/>
        <w:b/>
        <w:sz w:val="28"/>
        <w:szCs w:val="28"/>
      </w:rPr>
      <w:t xml:space="preserve"> NANDHA CENTRAL CITY SCHOOL</w:t>
    </w:r>
  </w:p>
  <w:p>
    <w:pPr>
      <w:pStyle w:val="style0"/>
      <w:spacing w:after="0"/>
      <w:jc w:val="center"/>
      <w:rPr>
        <w:rFonts w:ascii="Century" w:cs="Times New Roman" w:hAnsi="Century"/>
        <w:b/>
        <w:bCs/>
        <w:sz w:val="24"/>
        <w:szCs w:val="24"/>
      </w:rPr>
    </w:pPr>
    <w:r>
      <w:rPr>
        <w:rFonts w:ascii="Century" w:cs="Times New Roman" w:hAnsi="Century"/>
        <w:bCs/>
        <w:sz w:val="24"/>
        <w:szCs w:val="24"/>
      </w:rPr>
      <w:t>www.nandhacityschool.org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8"/>
    <w:qFormat/>
    <w:uiPriority w:val="9"/>
    <w:pPr>
      <w:keepNext/>
      <w:keepLines/>
      <w:spacing w:before="480" w:after="0"/>
      <w:outlineLvl w:val="0"/>
    </w:pPr>
    <w:rPr>
      <w:rFonts w:ascii="Cambria" w:eastAsia="SimSun" w:hAnsi="Cambria"/>
      <w:b/>
      <w:bCs/>
      <w:color w:val="365f91"/>
      <w:sz w:val="28"/>
      <w:szCs w:val="28"/>
    </w:rPr>
  </w:style>
  <w:style w:type="paragraph" w:styleId="style2">
    <w:name w:val="heading 2"/>
    <w:basedOn w:val="style0"/>
    <w:next w:val="style0"/>
    <w:link w:val="style4110"/>
    <w:qFormat/>
    <w:uiPriority w:val="9"/>
    <w:pPr>
      <w:pBdr>
        <w:left w:val="single" w:sz="48" w:space="2" w:color="c0504d"/>
        <w:right w:val="single" w:sz="4" w:space="4" w:color="c0504d"/>
        <w:top w:val="single" w:sz="4" w:space="0" w:color="c0504d"/>
        <w:bottom w:val="single" w:sz="4" w:space="0" w:color="c0504d"/>
      </w:pBdr>
      <w:spacing w:before="200" w:after="100" w:lineRule="auto" w:line="269"/>
      <w:ind w:left="144"/>
      <w:outlineLvl w:val="1"/>
      <w:contextualSpacing/>
    </w:pPr>
    <w:rPr>
      <w:rFonts w:ascii="Cambria" w:eastAsia="SimSun" w:hAnsi="Cambria"/>
      <w:b/>
      <w:bCs/>
      <w:color w:val="94363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47a4642-6ba5-418c-9b91-65e8af4ea94a"/>
    <w:basedOn w:val="style65"/>
    <w:next w:val="style4097"/>
    <w:link w:val="style31"/>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table" w:styleId="style154">
    <w:name w:val="Table Grid"/>
    <w:basedOn w:val="style105"/>
    <w:next w:val="style154"/>
    <w:uiPriority w:val="1"/>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b/>
      <w:bCs/>
    </w:rPr>
  </w:style>
  <w:style w:type="character" w:customStyle="1" w:styleId="style4098">
    <w:name w:val="skimlinks-unlinked"/>
    <w:basedOn w:val="style65"/>
    <w:next w:val="style4098"/>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customStyle="1" w:styleId="style4100">
    <w:name w:val="_tgc"/>
    <w:basedOn w:val="style65"/>
    <w:next w:val="style4100"/>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2ff909c5-8021-465c-b48c-5332758c1b3a"/>
    <w:basedOn w:val="style65"/>
    <w:next w:val="style4101"/>
    <w:link w:val="style32"/>
    <w:uiPriority w:val="99"/>
  </w:style>
  <w:style w:type="paragraph" w:customStyle="1" w:styleId="style4102">
    <w:name w:val="yiv2039865723msonormal"/>
    <w:basedOn w:val="style0"/>
    <w:next w:val="style4102"/>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3">
    <w:name w:val="ipa"/>
    <w:basedOn w:val="style65"/>
    <w:next w:val="style4103"/>
  </w:style>
  <w:style w:type="character" w:customStyle="1" w:styleId="style4104">
    <w:name w:val="st"/>
    <w:basedOn w:val="style65"/>
    <w:next w:val="style4104"/>
  </w:style>
  <w:style w:type="character" w:styleId="style88">
    <w:name w:val="Emphasis"/>
    <w:basedOn w:val="style65"/>
    <w:next w:val="style88"/>
    <w:qFormat/>
    <w:uiPriority w:val="20"/>
    <w:rPr>
      <w:i/>
      <w:iCs/>
    </w:rPr>
  </w:style>
  <w:style w:type="paragraph" w:customStyle="1" w:styleId="style4105">
    <w:name w:val="yiv5713446600gmail-msonormal"/>
    <w:basedOn w:val="style0"/>
    <w:next w:val="style4105"/>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6">
    <w:name w:val="dropcap"/>
    <w:basedOn w:val="style65"/>
    <w:next w:val="style4106"/>
  </w:style>
  <w:style w:type="character" w:customStyle="1" w:styleId="style4107">
    <w:name w:val="testimonial-author"/>
    <w:basedOn w:val="style65"/>
    <w:next w:val="style4107"/>
  </w:style>
  <w:style w:type="character" w:customStyle="1" w:styleId="style4108">
    <w:name w:val="Heading 1 Char_e8273699-8812-4a55-b15a-0efd2bc149be"/>
    <w:basedOn w:val="style65"/>
    <w:next w:val="style4108"/>
    <w:link w:val="style1"/>
    <w:uiPriority w:val="9"/>
    <w:rPr>
      <w:rFonts w:ascii="Cambria" w:cs="SimSun" w:eastAsia="SimSun" w:hAnsi="Cambria"/>
      <w:b/>
      <w:bCs/>
      <w:color w:val="365f91"/>
      <w:sz w:val="28"/>
      <w:szCs w:val="28"/>
    </w:rPr>
  </w:style>
  <w:style w:type="paragraph" w:styleId="style74">
    <w:name w:val="Subtitle"/>
    <w:basedOn w:val="style0"/>
    <w:next w:val="style0"/>
    <w:link w:val="style4109"/>
    <w:qFormat/>
    <w:uiPriority w:val="11"/>
    <w:pPr>
      <w:numPr>
        <w:ilvl w:val="1"/>
        <w:numId w:val="0"/>
      </w:numPr>
    </w:pPr>
    <w:rPr>
      <w:rFonts w:ascii="Cambria" w:eastAsia="SimSun" w:hAnsi="Cambria"/>
      <w:i/>
      <w:iCs/>
      <w:color w:val="4f81bd"/>
      <w:spacing w:val="15"/>
      <w:sz w:val="24"/>
      <w:szCs w:val="24"/>
    </w:rPr>
  </w:style>
  <w:style w:type="character" w:customStyle="1" w:styleId="style4109">
    <w:name w:val="Subtitle Char"/>
    <w:basedOn w:val="style65"/>
    <w:next w:val="style4109"/>
    <w:link w:val="style74"/>
    <w:uiPriority w:val="11"/>
    <w:rPr>
      <w:rFonts w:ascii="Cambria" w:cs="SimSun" w:eastAsia="SimSun" w:hAnsi="Cambria"/>
      <w:i/>
      <w:iCs/>
      <w:color w:val="4f81bd"/>
      <w:spacing w:val="15"/>
      <w:sz w:val="24"/>
      <w:szCs w:val="24"/>
    </w:rPr>
  </w:style>
  <w:style w:type="character" w:customStyle="1" w:styleId="style4110">
    <w:name w:val="Heading 2 Char_dccff62c-4cbf-4eb1-8773-c22e145ddcb1"/>
    <w:basedOn w:val="style65"/>
    <w:next w:val="style4110"/>
    <w:link w:val="style2"/>
    <w:uiPriority w:val="9"/>
    <w:rPr>
      <w:rFonts w:ascii="Cambria" w:cs="SimSun" w:eastAsia="SimSun" w:hAnsi="Cambria"/>
      <w:b/>
      <w:bCs/>
      <w:color w:val="943634"/>
    </w:rPr>
  </w:style>
  <w:style w:type="paragraph" w:styleId="style157">
    <w:name w:val="No Spacing"/>
    <w:basedOn w:val="style0"/>
    <w:next w:val="style157"/>
    <w:qFormat/>
    <w:pPr>
      <w:spacing w:after="0" w:lineRule="auto" w:line="240"/>
    </w:pPr>
    <w:rPr>
      <w:i/>
      <w:iCs/>
      <w:sz w:val="20"/>
      <w:szCs w:val="20"/>
      <w:lang w:bidi="en-US"/>
    </w:rPr>
  </w:style>
  <w:style w:type="table" w:styleId="style167">
    <w:name w:val="Medium Grid 3"/>
    <w:basedOn w:val="style105"/>
    <w:next w:val="style16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image" Target="media/image6.jpeg"/><Relationship Id="rId15" Type="http://schemas.openxmlformats.org/officeDocument/2006/relationships/theme" Target="theme/theme1.xml"/><Relationship Id="rId14" Type="http://schemas.openxmlformats.org/officeDocument/2006/relationships/settings" Target="settings.xml"/><Relationship Id="rId16" Type="http://schemas.openxmlformats.org/officeDocument/2006/relationships/customXml" Target="../customXml/item1.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3.png"/><Relationship Id="rId8" Type="http://schemas.openxmlformats.org/officeDocument/2006/relationships/image" Target="media/image5.jpeg"/></Relationships>
</file>

<file path=word/_rels/header1.xml.rels><?xml version="1.0" encoding="UTF-8"?>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FE6A-A27E-4971-B54E-D7CD97A9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Words>525</Words>
  <Pages>2</Pages>
  <Characters>3000</Characters>
  <Application>WPS Office</Application>
  <DocSecurity>0</DocSecurity>
  <Paragraphs>94</Paragraphs>
  <ScaleCrop>false</ScaleCrop>
  <LinksUpToDate>false</LinksUpToDate>
  <CharactersWithSpaces>4135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2019-01-03T09:51:00Z</dcterms:created>
  <dc:creator>cityschool-3</dc:creator>
  <lastModifiedBy>motorola edge 50 pro</lastModifiedBy>
  <lastPrinted>2018-12-17T07:00:00Z</lastPrinted>
  <dcterms:modified xsi:type="dcterms:W3CDTF">2024-12-27T01:35:56Z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2f7921df2da34199815a0659567324a7</vt:lpwstr>
  </property>
</Properties>
</file>